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69842" w14:textId="5313165D" w:rsidR="00D01A55" w:rsidRDefault="00D01A55" w:rsidP="00D01A55">
      <w:pPr>
        <w:spacing w:line="240" w:lineRule="auto"/>
        <w:rPr>
          <w:rFonts w:asciiTheme="majorHAnsi" w:hAnsiTheme="majorHAnsi" w:cstheme="majorHAnsi"/>
          <w:color w:val="005596"/>
          <w:sz w:val="36"/>
          <w:szCs w:val="36"/>
        </w:rPr>
      </w:pPr>
      <w:r w:rsidRPr="00AF05D3">
        <w:rPr>
          <w:noProof/>
          <w:sz w:val="20"/>
          <w:szCs w:val="20"/>
        </w:rPr>
        <w:drawing>
          <wp:inline distT="0" distB="0" distL="0" distR="0" wp14:anchorId="78C66B2F" wp14:editId="6F0AF5D0">
            <wp:extent cx="5943600" cy="965835"/>
            <wp:effectExtent l="0" t="0" r="0" b="0"/>
            <wp:docPr id="14" name="Picture 14"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p>
    <w:p w14:paraId="6FFBFFB4" w14:textId="77777777" w:rsidR="00D01A55" w:rsidRDefault="00D01A55" w:rsidP="00D01A55">
      <w:pPr>
        <w:spacing w:line="240" w:lineRule="auto"/>
        <w:rPr>
          <w:rFonts w:asciiTheme="majorHAnsi" w:hAnsiTheme="majorHAnsi" w:cstheme="majorHAnsi"/>
          <w:color w:val="005596"/>
          <w:sz w:val="36"/>
          <w:szCs w:val="36"/>
        </w:rPr>
      </w:pPr>
      <w:r w:rsidRPr="00341619">
        <w:rPr>
          <w:rFonts w:asciiTheme="majorHAnsi" w:hAnsiTheme="majorHAnsi" w:cstheme="majorHAnsi"/>
          <w:color w:val="005596"/>
          <w:sz w:val="36"/>
          <w:szCs w:val="36"/>
        </w:rPr>
        <w:t>Install Crash-Resistant Recorders and Establish Flight Data Monitoring Programs</w:t>
      </w:r>
    </w:p>
    <w:p w14:paraId="318D9387" w14:textId="77777777" w:rsidR="00D01A55" w:rsidRPr="00341619" w:rsidRDefault="00D01A55" w:rsidP="00D01A55">
      <w:pPr>
        <w:spacing w:line="240" w:lineRule="auto"/>
        <w:rPr>
          <w:rFonts w:asciiTheme="majorHAnsi" w:hAnsiTheme="majorHAnsi" w:cstheme="majorHAnsi"/>
          <w:color w:val="005596"/>
          <w:sz w:val="36"/>
          <w:szCs w:val="36"/>
        </w:rPr>
      </w:pPr>
      <w:r w:rsidRPr="00341619">
        <w:rPr>
          <w:rFonts w:asciiTheme="majorHAnsi" w:hAnsiTheme="majorHAnsi" w:cstheme="majorHAnsi"/>
          <w:color w:val="005596"/>
          <w:sz w:val="36"/>
          <w:szCs w:val="36"/>
        </w:rPr>
        <w:br/>
      </w:r>
      <w:r w:rsidR="00145AAF">
        <w:rPr>
          <w:rFonts w:cstheme="minorHAnsi"/>
          <w:noProof/>
          <w:sz w:val="24"/>
          <w:szCs w:val="24"/>
        </w:rPr>
        <w:pict w14:anchorId="128523A0">
          <v:rect id="_x0000_i1025" alt="" style="width:468pt;height:.05pt;mso-width-percent:0;mso-height-percent:0;mso-width-percent:0;mso-height-percent:0" o:hralign="center" o:hrstd="t" o:hr="t" fillcolor="#a0a0a0" stroked="f"/>
        </w:pict>
      </w:r>
    </w:p>
    <w:p w14:paraId="718E8AF9" w14:textId="1F6174B1" w:rsidR="007E66A7" w:rsidRPr="00CF6CCF" w:rsidRDefault="007E66A7" w:rsidP="00136992">
      <w:pPr>
        <w:spacing w:after="0"/>
        <w:rPr>
          <w:sz w:val="28"/>
          <w:szCs w:val="28"/>
        </w:rPr>
      </w:pPr>
      <w:r w:rsidRPr="5F1DAC69">
        <w:rPr>
          <w:sz w:val="28"/>
          <w:szCs w:val="28"/>
        </w:rPr>
        <w:t xml:space="preserve">When planes crash, we want to know what happened. The good news is that there’s technology available today </w:t>
      </w:r>
      <w:proofErr w:type="spellStart"/>
      <w:r w:rsidRPr="5F1DAC69">
        <w:rPr>
          <w:sz w:val="28"/>
          <w:szCs w:val="28"/>
        </w:rPr>
        <w:t>th</w:t>
      </w:r>
      <w:proofErr w:type="spellEnd"/>
      <w:r w:rsidRPr="5F1DAC69">
        <w:rPr>
          <w:sz w:val="28"/>
          <w:szCs w:val="28"/>
        </w:rPr>
        <w:t>​at would give us the answers. The bad news is that the Federal Aviation Administration (FAA) has not mandated that aircraft operators install it [the tech], citing privacy, security, cost, and other concerns.</w:t>
      </w:r>
    </w:p>
    <w:p w14:paraId="04765464" w14:textId="77777777" w:rsidR="007E66A7" w:rsidRPr="00CF6CCF" w:rsidRDefault="007E66A7" w:rsidP="00136992">
      <w:pPr>
        <w:pStyle w:val="Default"/>
        <w:rPr>
          <w:rFonts w:asciiTheme="minorHAnsi" w:hAnsiTheme="minorHAnsi" w:cstheme="minorBidi"/>
          <w:color w:val="auto"/>
          <w:sz w:val="28"/>
          <w:szCs w:val="28"/>
        </w:rPr>
      </w:pPr>
    </w:p>
    <w:p w14:paraId="4A904363" w14:textId="77777777" w:rsidR="007E66A7" w:rsidRPr="00CF6CCF" w:rsidRDefault="007E66A7" w:rsidP="5F1DAC69">
      <w:pPr>
        <w:pStyle w:val="Default"/>
        <w:rPr>
          <w:rFonts w:asciiTheme="minorHAnsi" w:hAnsiTheme="minorHAnsi" w:cstheme="minorBidi"/>
          <w:color w:val="auto"/>
          <w:sz w:val="28"/>
          <w:szCs w:val="28"/>
        </w:rPr>
      </w:pPr>
      <w:r w:rsidRPr="5F1DAC69">
        <w:rPr>
          <w:rFonts w:asciiTheme="minorHAnsi" w:hAnsiTheme="minorHAnsi" w:cstheme="minorBidi"/>
          <w:color w:val="auto"/>
          <w:sz w:val="28"/>
          <w:szCs w:val="28"/>
        </w:rPr>
        <w:t>Commercial airliners are required to have only flight data recorders and cockpit voice recorders, commonly called “black boxes”, but the NTSB has long called for cockpit image recorders, as well. Such video would have been extremely helpful in determining flight crew actions in recent crashes in Texas, Indonesia, and Ethiopia.</w:t>
      </w:r>
    </w:p>
    <w:p w14:paraId="1B761C9C" w14:textId="77777777" w:rsidR="007E66A7" w:rsidRPr="00CF6CCF" w:rsidRDefault="007E66A7" w:rsidP="5F1DAC69">
      <w:pPr>
        <w:pStyle w:val="Default"/>
        <w:rPr>
          <w:rFonts w:asciiTheme="minorHAnsi" w:hAnsiTheme="minorHAnsi" w:cstheme="minorBidi"/>
          <w:color w:val="auto"/>
          <w:sz w:val="28"/>
          <w:szCs w:val="28"/>
        </w:rPr>
      </w:pPr>
    </w:p>
    <w:p w14:paraId="1D3458E0" w14:textId="77777777" w:rsidR="007E66A7" w:rsidRPr="00CF6CCF" w:rsidRDefault="007E66A7" w:rsidP="5F1DAC69">
      <w:pPr>
        <w:pStyle w:val="Default"/>
        <w:rPr>
          <w:rFonts w:asciiTheme="minorHAnsi" w:hAnsiTheme="minorHAnsi" w:cstheme="minorBidi"/>
          <w:color w:val="auto"/>
          <w:sz w:val="28"/>
          <w:szCs w:val="28"/>
        </w:rPr>
      </w:pPr>
      <w:r w:rsidRPr="5F1DAC69">
        <w:rPr>
          <w:rFonts w:asciiTheme="minorHAnsi" w:hAnsiTheme="minorHAnsi" w:cstheme="minorBidi"/>
          <w:color w:val="auto"/>
          <w:sz w:val="28"/>
          <w:szCs w:val="28"/>
        </w:rPr>
        <w:t>The NTSB believes other types of passenger-carrying commercial aircraft, such as charter planes and air tours, should be equipped with data, audio, and video recording devices. These operators should also have programs in place that analyze the data derived from these devices. Recorders and flight data management programs would not only help investigators solve accidents, but they would also help aircraft operators prevent crashes in the first place by allowing crew actions to be evaluated regularly.</w:t>
      </w:r>
    </w:p>
    <w:p w14:paraId="7C4258CC" w14:textId="77777777" w:rsidR="007E66A7" w:rsidRPr="00CF6CCF" w:rsidRDefault="007E66A7" w:rsidP="5F1DAC69">
      <w:pPr>
        <w:pStyle w:val="Default"/>
        <w:rPr>
          <w:rFonts w:asciiTheme="minorHAnsi" w:hAnsiTheme="minorHAnsi" w:cstheme="minorBidi"/>
          <w:color w:val="auto"/>
          <w:sz w:val="28"/>
          <w:szCs w:val="28"/>
        </w:rPr>
      </w:pPr>
    </w:p>
    <w:p w14:paraId="185578A2" w14:textId="77777777" w:rsidR="007E66A7" w:rsidRPr="00CF6CCF" w:rsidRDefault="007E66A7" w:rsidP="5F1DAC69">
      <w:pPr>
        <w:pStyle w:val="Default"/>
        <w:rPr>
          <w:rFonts w:asciiTheme="minorHAnsi" w:hAnsiTheme="minorHAnsi" w:cstheme="minorBidi"/>
          <w:color w:val="auto"/>
          <w:sz w:val="28"/>
          <w:szCs w:val="28"/>
        </w:rPr>
      </w:pPr>
      <w:r w:rsidRPr="5F1DAC69">
        <w:rPr>
          <w:rFonts w:asciiTheme="minorHAnsi" w:hAnsiTheme="minorHAnsi" w:cstheme="minorBidi"/>
          <w:color w:val="auto"/>
          <w:sz w:val="28"/>
          <w:szCs w:val="28"/>
        </w:rPr>
        <w:t>Regardless of the recorder type, it must be able to survive a crash.​</w:t>
      </w:r>
    </w:p>
    <w:p w14:paraId="1875C648" w14:textId="6E570F08" w:rsidR="005E5AB1" w:rsidRDefault="005E5AB1" w:rsidP="5F1DAC69">
      <w:pPr>
        <w:pStyle w:val="Default"/>
        <w:rPr>
          <w:rFonts w:asciiTheme="minorHAnsi" w:hAnsiTheme="minorHAnsi" w:cstheme="minorBidi"/>
          <w:color w:val="333333"/>
          <w:sz w:val="28"/>
          <w:szCs w:val="28"/>
          <w:shd w:val="clear" w:color="auto" w:fill="FFFFFF"/>
        </w:rPr>
      </w:pPr>
    </w:p>
    <w:p w14:paraId="1CE89BC5" w14:textId="22ACA3C5" w:rsidR="00734122" w:rsidRDefault="00734122" w:rsidP="5F1DAC69">
      <w:pPr>
        <w:pStyle w:val="Default"/>
        <w:rPr>
          <w:rFonts w:asciiTheme="minorHAnsi" w:hAnsiTheme="minorHAnsi" w:cstheme="minorBidi"/>
          <w:color w:val="333333"/>
          <w:sz w:val="28"/>
          <w:szCs w:val="28"/>
          <w:shd w:val="clear" w:color="auto" w:fill="FFFFFF"/>
        </w:rPr>
      </w:pPr>
    </w:p>
    <w:p w14:paraId="54136FD1" w14:textId="08B5880F" w:rsidR="00734122" w:rsidRDefault="00734122" w:rsidP="5F1DAC69">
      <w:pPr>
        <w:pStyle w:val="Default"/>
        <w:rPr>
          <w:rFonts w:asciiTheme="minorHAnsi" w:hAnsiTheme="minorHAnsi" w:cstheme="minorBidi"/>
          <w:color w:val="333333"/>
          <w:sz w:val="28"/>
          <w:szCs w:val="28"/>
          <w:shd w:val="clear" w:color="auto" w:fill="FFFFFF"/>
        </w:rPr>
      </w:pPr>
    </w:p>
    <w:p w14:paraId="373166D7" w14:textId="7D431334" w:rsidR="00734122" w:rsidRDefault="00734122" w:rsidP="5F1DAC69">
      <w:pPr>
        <w:pStyle w:val="Default"/>
        <w:rPr>
          <w:rFonts w:asciiTheme="minorHAnsi" w:hAnsiTheme="minorHAnsi" w:cstheme="minorBidi"/>
          <w:color w:val="333333"/>
          <w:sz w:val="28"/>
          <w:szCs w:val="28"/>
          <w:shd w:val="clear" w:color="auto" w:fill="FFFFFF"/>
        </w:rPr>
      </w:pPr>
    </w:p>
    <w:p w14:paraId="1144AE93" w14:textId="12E9FA79" w:rsidR="00734122" w:rsidRDefault="00734122" w:rsidP="5F1DAC69">
      <w:pPr>
        <w:pStyle w:val="Default"/>
        <w:rPr>
          <w:rFonts w:asciiTheme="minorHAnsi" w:hAnsiTheme="minorHAnsi" w:cstheme="minorBidi"/>
          <w:color w:val="333333"/>
          <w:sz w:val="28"/>
          <w:szCs w:val="28"/>
          <w:shd w:val="clear" w:color="auto" w:fill="FFFFFF"/>
        </w:rPr>
      </w:pPr>
    </w:p>
    <w:p w14:paraId="353AA8DB" w14:textId="266CBC8A" w:rsidR="00734122" w:rsidRDefault="00734122" w:rsidP="5F1DAC69">
      <w:pPr>
        <w:pStyle w:val="Default"/>
        <w:rPr>
          <w:rFonts w:asciiTheme="minorHAnsi" w:hAnsiTheme="minorHAnsi" w:cstheme="minorBidi"/>
          <w:color w:val="333333"/>
          <w:sz w:val="28"/>
          <w:szCs w:val="28"/>
          <w:shd w:val="clear" w:color="auto" w:fill="FFFFFF"/>
        </w:rPr>
      </w:pPr>
    </w:p>
    <w:p w14:paraId="3489D1F3" w14:textId="77777777" w:rsidR="00734122" w:rsidRPr="00CF6CCF" w:rsidRDefault="00734122" w:rsidP="5F1DAC69">
      <w:pPr>
        <w:pStyle w:val="Default"/>
        <w:rPr>
          <w:rFonts w:asciiTheme="minorHAnsi" w:hAnsiTheme="minorHAnsi" w:cstheme="minorBidi"/>
          <w:color w:val="333333"/>
          <w:sz w:val="28"/>
          <w:szCs w:val="28"/>
          <w:shd w:val="clear" w:color="auto" w:fill="FFFFFF"/>
        </w:rPr>
      </w:pPr>
    </w:p>
    <w:p w14:paraId="702723B6" w14:textId="6B0C18B2" w:rsidR="004303C6" w:rsidRPr="00D01A55" w:rsidRDefault="004303C6" w:rsidP="5F1DAC69">
      <w:pPr>
        <w:pStyle w:val="Default"/>
        <w:rPr>
          <w:rFonts w:asciiTheme="minorHAnsi" w:hAnsiTheme="minorHAnsi" w:cstheme="minorBidi"/>
          <w:b/>
          <w:bCs/>
          <w:color w:val="333333"/>
          <w:sz w:val="28"/>
          <w:szCs w:val="28"/>
          <w:shd w:val="clear" w:color="auto" w:fill="FFFFFF"/>
        </w:rPr>
      </w:pPr>
      <w:r w:rsidRPr="00D01A55">
        <w:rPr>
          <w:rFonts w:asciiTheme="minorHAnsi" w:hAnsiTheme="minorHAnsi" w:cstheme="minorBidi"/>
          <w:b/>
          <w:bCs/>
          <w:color w:val="333333"/>
          <w:sz w:val="28"/>
          <w:szCs w:val="28"/>
          <w:shd w:val="clear" w:color="auto" w:fill="FFFFFF"/>
        </w:rPr>
        <w:lastRenderedPageBreak/>
        <w:t>Stats to Know</w:t>
      </w:r>
    </w:p>
    <w:p w14:paraId="038AA64C" w14:textId="1B826979" w:rsidR="004303C6" w:rsidRPr="00CF6CCF" w:rsidRDefault="004303C6" w:rsidP="5F1DAC69">
      <w:pPr>
        <w:pStyle w:val="Default"/>
        <w:rPr>
          <w:rFonts w:asciiTheme="minorHAnsi" w:hAnsiTheme="minorHAnsi" w:cstheme="minorBidi"/>
          <w:color w:val="333333"/>
          <w:sz w:val="28"/>
          <w:szCs w:val="28"/>
          <w:shd w:val="clear" w:color="auto" w:fill="FFFFFF"/>
        </w:rPr>
      </w:pPr>
      <w:r w:rsidRPr="5F1DAC69">
        <w:rPr>
          <w:rFonts w:asciiTheme="minorHAnsi" w:hAnsiTheme="minorHAnsi" w:cstheme="minorBidi"/>
          <w:color w:val="333333"/>
          <w:sz w:val="28"/>
          <w:szCs w:val="28"/>
          <w:shd w:val="clear" w:color="auto" w:fill="FFFFFF"/>
        </w:rPr>
        <w:t>​</w:t>
      </w:r>
    </w:p>
    <w:p w14:paraId="0331FF5A" w14:textId="38F4BCCC" w:rsidR="004303C6" w:rsidRPr="00CF6CCF" w:rsidRDefault="00210F6A" w:rsidP="00D01A55">
      <w:pPr>
        <w:pStyle w:val="Default"/>
        <w:numPr>
          <w:ilvl w:val="0"/>
          <w:numId w:val="3"/>
        </w:numPr>
        <w:rPr>
          <w:rFonts w:asciiTheme="minorHAnsi" w:hAnsiTheme="minorHAnsi" w:cstheme="minorBidi"/>
          <w:color w:val="333333"/>
          <w:sz w:val="28"/>
          <w:szCs w:val="28"/>
          <w:shd w:val="clear" w:color="auto" w:fill="FFFFFF"/>
        </w:rPr>
      </w:pPr>
      <w:r w:rsidRPr="5F1DAC69">
        <w:rPr>
          <w:rFonts w:asciiTheme="minorHAnsi" w:hAnsiTheme="minorHAnsi" w:cstheme="minorBidi"/>
          <w:color w:val="333333"/>
          <w:sz w:val="28"/>
          <w:szCs w:val="28"/>
          <w:shd w:val="clear" w:color="auto" w:fill="FFFFFF"/>
        </w:rPr>
        <w:t>T</w:t>
      </w:r>
      <w:r w:rsidR="004303C6" w:rsidRPr="5F1DAC69">
        <w:rPr>
          <w:rFonts w:asciiTheme="minorHAnsi" w:hAnsiTheme="minorHAnsi" w:cstheme="minorBidi"/>
          <w:color w:val="333333"/>
          <w:sz w:val="28"/>
          <w:szCs w:val="28"/>
          <w:shd w:val="clear" w:color="auto" w:fill="FFFFFF"/>
        </w:rPr>
        <w:t>he NTSB has been calling for cockpit image recorders</w:t>
      </w:r>
      <w:r w:rsidRPr="5F1DAC69">
        <w:rPr>
          <w:rFonts w:asciiTheme="minorHAnsi" w:hAnsiTheme="minorHAnsi" w:cstheme="minorBidi"/>
          <w:color w:val="333333"/>
          <w:sz w:val="28"/>
          <w:szCs w:val="28"/>
          <w:shd w:val="clear" w:color="auto" w:fill="FFFFFF"/>
        </w:rPr>
        <w:t xml:space="preserve"> for 20 years.</w:t>
      </w:r>
    </w:p>
    <w:p w14:paraId="7286A9F3" w14:textId="71A1674D" w:rsidR="004303C6" w:rsidRPr="00CF6CCF" w:rsidRDefault="004303C6" w:rsidP="5F1DAC69">
      <w:pPr>
        <w:pStyle w:val="Default"/>
        <w:rPr>
          <w:rFonts w:asciiTheme="minorHAnsi" w:hAnsiTheme="minorHAnsi" w:cstheme="minorBidi"/>
          <w:color w:val="333333"/>
          <w:sz w:val="28"/>
          <w:szCs w:val="28"/>
          <w:shd w:val="clear" w:color="auto" w:fill="FFFFFF"/>
        </w:rPr>
      </w:pPr>
    </w:p>
    <w:p w14:paraId="3D93DE46" w14:textId="04E21DE4" w:rsidR="004303C6" w:rsidRPr="00CF6CCF" w:rsidRDefault="00210F6A" w:rsidP="00D01A55">
      <w:pPr>
        <w:pStyle w:val="Default"/>
        <w:numPr>
          <w:ilvl w:val="0"/>
          <w:numId w:val="3"/>
        </w:numPr>
        <w:rPr>
          <w:rFonts w:asciiTheme="minorHAnsi" w:hAnsiTheme="minorHAnsi" w:cstheme="minorBidi"/>
          <w:color w:val="333333"/>
          <w:sz w:val="28"/>
          <w:szCs w:val="28"/>
          <w:shd w:val="clear" w:color="auto" w:fill="FFFFFF"/>
        </w:rPr>
      </w:pPr>
      <w:r w:rsidRPr="5F1DAC69">
        <w:rPr>
          <w:rFonts w:asciiTheme="minorHAnsi" w:hAnsiTheme="minorHAnsi" w:cstheme="minorBidi"/>
          <w:color w:val="333333"/>
          <w:sz w:val="28"/>
          <w:szCs w:val="28"/>
          <w:shd w:val="clear" w:color="auto" w:fill="FFFFFF"/>
        </w:rPr>
        <w:t xml:space="preserve">There are zero </w:t>
      </w:r>
      <w:r w:rsidR="004303C6" w:rsidRPr="5F1DAC69">
        <w:rPr>
          <w:rFonts w:asciiTheme="minorHAnsi" w:hAnsiTheme="minorHAnsi" w:cstheme="minorBidi"/>
          <w:color w:val="333333"/>
          <w:sz w:val="28"/>
          <w:szCs w:val="28"/>
          <w:shd w:val="clear" w:color="auto" w:fill="FFFFFF"/>
        </w:rPr>
        <w:t>FAA-mandated cockpit image recorders in commercial airliner cockpits</w:t>
      </w:r>
    </w:p>
    <w:p w14:paraId="6CC30895" w14:textId="77777777" w:rsidR="004303C6" w:rsidRPr="00CF6CCF" w:rsidRDefault="004303C6" w:rsidP="5F1DAC69">
      <w:pPr>
        <w:pStyle w:val="Default"/>
        <w:rPr>
          <w:rFonts w:asciiTheme="minorHAnsi" w:hAnsiTheme="minorHAnsi" w:cstheme="minorBidi"/>
          <w:color w:val="333333"/>
          <w:sz w:val="28"/>
          <w:szCs w:val="28"/>
          <w:shd w:val="clear" w:color="auto" w:fill="FFFFFF"/>
        </w:rPr>
      </w:pPr>
    </w:p>
    <w:p w14:paraId="79B149A3" w14:textId="2E6BBF61" w:rsidR="004303C6" w:rsidRPr="00CF6CCF" w:rsidRDefault="004303C6" w:rsidP="00D01A55">
      <w:pPr>
        <w:pStyle w:val="Default"/>
        <w:numPr>
          <w:ilvl w:val="0"/>
          <w:numId w:val="3"/>
        </w:numPr>
        <w:rPr>
          <w:rFonts w:asciiTheme="minorHAnsi" w:hAnsiTheme="minorHAnsi" w:cstheme="minorBidi"/>
          <w:color w:val="333333"/>
          <w:sz w:val="28"/>
          <w:szCs w:val="28"/>
          <w:shd w:val="clear" w:color="auto" w:fill="FFFFFF"/>
        </w:rPr>
      </w:pPr>
      <w:r w:rsidRPr="5F1DAC69">
        <w:rPr>
          <w:rFonts w:asciiTheme="minorHAnsi" w:hAnsiTheme="minorHAnsi" w:cstheme="minorBidi"/>
          <w:color w:val="333333"/>
          <w:sz w:val="28"/>
          <w:szCs w:val="28"/>
          <w:shd w:val="clear" w:color="auto" w:fill="FFFFFF"/>
        </w:rPr>
        <w:t>86%</w:t>
      </w:r>
      <w:r w:rsidR="00216949" w:rsidRPr="5F1DAC69">
        <w:rPr>
          <w:rFonts w:asciiTheme="minorHAnsi" w:hAnsiTheme="minorHAnsi" w:cstheme="minorBidi"/>
          <w:color w:val="333333"/>
          <w:sz w:val="28"/>
          <w:szCs w:val="28"/>
          <w:shd w:val="clear" w:color="auto" w:fill="FFFFFF"/>
        </w:rPr>
        <w:t xml:space="preserve"> of t</w:t>
      </w:r>
      <w:r w:rsidRPr="5F1DAC69">
        <w:rPr>
          <w:rFonts w:asciiTheme="minorHAnsi" w:hAnsiTheme="minorHAnsi" w:cstheme="minorBidi"/>
          <w:color w:val="333333"/>
          <w:sz w:val="28"/>
          <w:szCs w:val="28"/>
          <w:shd w:val="clear" w:color="auto" w:fill="FFFFFF"/>
        </w:rPr>
        <w:t xml:space="preserve">urbine-powered, nonexperimental, nonrestricted-category aircraft </w:t>
      </w:r>
      <w:r w:rsidR="00216949" w:rsidRPr="5F1DAC69">
        <w:rPr>
          <w:rFonts w:asciiTheme="minorHAnsi" w:hAnsiTheme="minorHAnsi" w:cstheme="minorBidi"/>
          <w:color w:val="333333"/>
          <w:sz w:val="28"/>
          <w:szCs w:val="28"/>
          <w:shd w:val="clear" w:color="auto" w:fill="FFFFFF"/>
        </w:rPr>
        <w:t xml:space="preserve">were </w:t>
      </w:r>
      <w:r w:rsidRPr="5F1DAC69">
        <w:rPr>
          <w:rFonts w:asciiTheme="minorHAnsi" w:hAnsiTheme="minorHAnsi" w:cstheme="minorBidi"/>
          <w:color w:val="333333"/>
          <w:sz w:val="28"/>
          <w:szCs w:val="28"/>
          <w:shd w:val="clear" w:color="auto" w:fill="FFFFFF"/>
        </w:rPr>
        <w:t>involved in fatal crashes investigated by the NTSB between 2005 and 2017 where no recording equipment was installed.</w:t>
      </w:r>
    </w:p>
    <w:p w14:paraId="166D2A9D" w14:textId="77777777" w:rsidR="00CF6CCF" w:rsidRDefault="00CF6CCF" w:rsidP="5F1DAC69">
      <w:pPr>
        <w:pStyle w:val="Default"/>
        <w:rPr>
          <w:rFonts w:asciiTheme="minorHAnsi" w:hAnsiTheme="minorHAnsi" w:cstheme="minorBidi"/>
          <w:color w:val="333333"/>
          <w:sz w:val="28"/>
          <w:szCs w:val="28"/>
          <w:shd w:val="clear" w:color="auto" w:fill="FFFFFF"/>
        </w:rPr>
      </w:pPr>
    </w:p>
    <w:p w14:paraId="695D02D3" w14:textId="25DC7B26" w:rsidR="004303C6" w:rsidRPr="00D01A55" w:rsidRDefault="004303C6" w:rsidP="5F1DAC69">
      <w:pPr>
        <w:pStyle w:val="Default"/>
        <w:rPr>
          <w:rFonts w:asciiTheme="minorHAnsi" w:hAnsiTheme="minorHAnsi" w:cstheme="minorBidi"/>
          <w:b/>
          <w:bCs/>
          <w:color w:val="333333"/>
          <w:sz w:val="28"/>
          <w:szCs w:val="28"/>
          <w:shd w:val="clear" w:color="auto" w:fill="FFFFFF"/>
        </w:rPr>
      </w:pPr>
      <w:r w:rsidRPr="00D01A55">
        <w:rPr>
          <w:rFonts w:asciiTheme="minorHAnsi" w:hAnsiTheme="minorHAnsi" w:cstheme="minorBidi"/>
          <w:b/>
          <w:bCs/>
          <w:color w:val="333333"/>
          <w:sz w:val="28"/>
          <w:szCs w:val="28"/>
          <w:shd w:val="clear" w:color="auto" w:fill="FFFFFF"/>
        </w:rPr>
        <w:t xml:space="preserve">Our Solutions . . . </w:t>
      </w:r>
      <w:proofErr w:type="gramStart"/>
      <w:r w:rsidRPr="00D01A55">
        <w:rPr>
          <w:rFonts w:asciiTheme="minorHAnsi" w:hAnsiTheme="minorHAnsi" w:cstheme="minorBidi"/>
          <w:b/>
          <w:bCs/>
          <w:color w:val="333333"/>
          <w:sz w:val="28"/>
          <w:szCs w:val="28"/>
          <w:shd w:val="clear" w:color="auto" w:fill="FFFFFF"/>
        </w:rPr>
        <w:t>Take Action</w:t>
      </w:r>
      <w:proofErr w:type="gramEnd"/>
      <w:r w:rsidRPr="00D01A55">
        <w:rPr>
          <w:rFonts w:asciiTheme="minorHAnsi" w:hAnsiTheme="minorHAnsi" w:cstheme="minorBidi"/>
          <w:b/>
          <w:bCs/>
          <w:color w:val="333333"/>
          <w:sz w:val="28"/>
          <w:szCs w:val="28"/>
          <w:shd w:val="clear" w:color="auto" w:fill="FFFFFF"/>
        </w:rPr>
        <w:t xml:space="preserve"> Now!</w:t>
      </w:r>
    </w:p>
    <w:p w14:paraId="01AD3D55" w14:textId="77777777" w:rsidR="00216949" w:rsidRPr="00CF6CCF" w:rsidRDefault="00216949" w:rsidP="5F1DAC69">
      <w:pPr>
        <w:pStyle w:val="Default"/>
        <w:rPr>
          <w:rFonts w:asciiTheme="minorHAnsi" w:hAnsiTheme="minorHAnsi" w:cstheme="minorBidi"/>
          <w:color w:val="333333"/>
          <w:sz w:val="28"/>
          <w:szCs w:val="28"/>
          <w:shd w:val="clear" w:color="auto" w:fill="FFFFFF"/>
        </w:rPr>
      </w:pPr>
    </w:p>
    <w:p w14:paraId="3042411B" w14:textId="77777777" w:rsidR="004303C6" w:rsidRPr="00CF6CCF" w:rsidRDefault="004303C6" w:rsidP="5F1DAC69">
      <w:pPr>
        <w:pStyle w:val="Default"/>
        <w:rPr>
          <w:rFonts w:asciiTheme="minorHAnsi" w:hAnsiTheme="minorHAnsi" w:cstheme="minorBidi"/>
          <w:color w:val="333333"/>
          <w:sz w:val="28"/>
          <w:szCs w:val="28"/>
          <w:shd w:val="clear" w:color="auto" w:fill="FFFFFF"/>
        </w:rPr>
      </w:pPr>
      <w:r w:rsidRPr="5F1DAC69">
        <w:rPr>
          <w:rFonts w:asciiTheme="minorHAnsi" w:hAnsiTheme="minorHAnsi" w:cstheme="minorBidi"/>
          <w:color w:val="333333"/>
          <w:sz w:val="28"/>
          <w:szCs w:val="28"/>
          <w:shd w:val="clear" w:color="auto" w:fill="FFFFFF"/>
        </w:rPr>
        <w:t>The FAA should mandate crash-resistant recorders in all passenger-carrying operations and require data monitoring and analysis programs. Operators should not wait for mandates to do so; they can realize the safety benefits of these technologies now.</w:t>
      </w:r>
    </w:p>
    <w:p w14:paraId="755EFA36" w14:textId="77777777" w:rsidR="00216949" w:rsidRPr="00CF6CCF" w:rsidRDefault="00216949" w:rsidP="5F1DAC69">
      <w:pPr>
        <w:pStyle w:val="Default"/>
        <w:rPr>
          <w:rFonts w:asciiTheme="minorHAnsi" w:hAnsiTheme="minorHAnsi" w:cstheme="minorBidi"/>
          <w:color w:val="333333"/>
          <w:sz w:val="28"/>
          <w:szCs w:val="28"/>
          <w:shd w:val="clear" w:color="auto" w:fill="FFFFFF"/>
        </w:rPr>
      </w:pPr>
    </w:p>
    <w:p w14:paraId="78C86439" w14:textId="6E16A258" w:rsidR="004303C6" w:rsidRPr="00D01A55" w:rsidRDefault="004303C6" w:rsidP="5F1DAC69">
      <w:pPr>
        <w:pStyle w:val="Default"/>
        <w:rPr>
          <w:rFonts w:asciiTheme="minorHAnsi" w:hAnsiTheme="minorHAnsi" w:cstheme="minorBidi"/>
          <w:b/>
          <w:bCs/>
          <w:color w:val="005596"/>
          <w:sz w:val="28"/>
          <w:szCs w:val="28"/>
          <w:shd w:val="clear" w:color="auto" w:fill="FFFFFF"/>
        </w:rPr>
      </w:pPr>
      <w:r w:rsidRPr="00D01A55">
        <w:rPr>
          <w:rFonts w:asciiTheme="minorHAnsi" w:hAnsiTheme="minorHAnsi" w:cstheme="minorBidi"/>
          <w:b/>
          <w:bCs/>
          <w:color w:val="005596"/>
          <w:sz w:val="28"/>
          <w:szCs w:val="28"/>
          <w:shd w:val="clear" w:color="auto" w:fill="FFFFFF"/>
        </w:rPr>
        <w:t>Regulators should:</w:t>
      </w:r>
    </w:p>
    <w:p w14:paraId="07E5BF9B" w14:textId="77777777" w:rsidR="004303C6" w:rsidRPr="00CF6CCF" w:rsidRDefault="004303C6" w:rsidP="5F1DAC69">
      <w:pPr>
        <w:pStyle w:val="Default"/>
        <w:numPr>
          <w:ilvl w:val="0"/>
          <w:numId w:val="1"/>
        </w:numPr>
        <w:rPr>
          <w:rFonts w:asciiTheme="minorHAnsi" w:hAnsiTheme="minorHAnsi" w:cstheme="minorBidi"/>
          <w:color w:val="333333"/>
          <w:sz w:val="28"/>
          <w:szCs w:val="28"/>
          <w:shd w:val="clear" w:color="auto" w:fill="FFFFFF"/>
        </w:rPr>
      </w:pPr>
      <w:r w:rsidRPr="5F1DAC69">
        <w:rPr>
          <w:rFonts w:asciiTheme="minorHAnsi" w:hAnsiTheme="minorHAnsi" w:cstheme="minorBidi"/>
          <w:color w:val="333333"/>
          <w:sz w:val="28"/>
          <w:szCs w:val="28"/>
          <w:shd w:val="clear" w:color="auto" w:fill="FFFFFF"/>
        </w:rPr>
        <w:t>Require aircraft operating under 14 Code of Federal Regulations (CFR) Parts 91, 121, or 135 to install a crash-resistant flight recorder system on all newly manufactured turbine-powered, nonexperimental, nonrestricted-category aircraft; and/or require the retrofit of existing aircraft with such equipment.</w:t>
      </w:r>
    </w:p>
    <w:p w14:paraId="13F44686" w14:textId="77777777" w:rsidR="004303C6" w:rsidRPr="00CF6CCF" w:rsidRDefault="004303C6" w:rsidP="5F1DAC69">
      <w:pPr>
        <w:pStyle w:val="Default"/>
        <w:numPr>
          <w:ilvl w:val="0"/>
          <w:numId w:val="1"/>
        </w:numPr>
        <w:rPr>
          <w:rFonts w:asciiTheme="minorHAnsi" w:hAnsiTheme="minorHAnsi" w:cstheme="minorBidi"/>
          <w:color w:val="333333"/>
          <w:sz w:val="28"/>
          <w:szCs w:val="28"/>
          <w:shd w:val="clear" w:color="auto" w:fill="FFFFFF"/>
        </w:rPr>
      </w:pPr>
      <w:r w:rsidRPr="5F1DAC69">
        <w:rPr>
          <w:rFonts w:asciiTheme="minorHAnsi" w:hAnsiTheme="minorHAnsi" w:cstheme="minorBidi"/>
          <w:color w:val="333333"/>
          <w:sz w:val="28"/>
          <w:szCs w:val="28"/>
          <w:shd w:val="clear" w:color="auto" w:fill="FFFFFF"/>
        </w:rPr>
        <w:t>The crash-resistant flight recorder system should record cockpit audio and images with a view of the cockpit environment.</w:t>
      </w:r>
    </w:p>
    <w:p w14:paraId="1D423269" w14:textId="77777777" w:rsidR="004303C6" w:rsidRPr="00CF6CCF" w:rsidRDefault="004303C6" w:rsidP="5F1DAC69">
      <w:pPr>
        <w:pStyle w:val="Default"/>
        <w:numPr>
          <w:ilvl w:val="0"/>
          <w:numId w:val="1"/>
        </w:numPr>
        <w:rPr>
          <w:rFonts w:asciiTheme="minorHAnsi" w:hAnsiTheme="minorHAnsi" w:cstheme="minorBidi"/>
          <w:color w:val="333333"/>
          <w:sz w:val="28"/>
          <w:szCs w:val="28"/>
          <w:shd w:val="clear" w:color="auto" w:fill="FFFFFF"/>
        </w:rPr>
      </w:pPr>
      <w:r w:rsidRPr="5F1DAC69">
        <w:rPr>
          <w:rFonts w:asciiTheme="minorHAnsi" w:hAnsiTheme="minorHAnsi" w:cstheme="minorBidi"/>
          <w:color w:val="333333"/>
          <w:sz w:val="28"/>
          <w:szCs w:val="28"/>
          <w:shd w:val="clear" w:color="auto" w:fill="FFFFFF"/>
        </w:rPr>
        <w:t>Require that all existing and newly manufactured aircraft operated under 14 CFR Parts 121 or 135 and currently required to have a cockpit voice recorder and a flight data recorder be retrofitted with a crash-protected cockpit image recording system.</w:t>
      </w:r>
    </w:p>
    <w:p w14:paraId="0F94B4AC" w14:textId="77777777" w:rsidR="004303C6" w:rsidRPr="00CF6CCF" w:rsidRDefault="004303C6" w:rsidP="5F1DAC69">
      <w:pPr>
        <w:pStyle w:val="Default"/>
        <w:numPr>
          <w:ilvl w:val="0"/>
          <w:numId w:val="1"/>
        </w:numPr>
        <w:rPr>
          <w:rFonts w:asciiTheme="minorHAnsi" w:hAnsiTheme="minorHAnsi" w:cstheme="minorBidi"/>
          <w:color w:val="333333"/>
          <w:sz w:val="28"/>
          <w:szCs w:val="28"/>
          <w:shd w:val="clear" w:color="auto" w:fill="FFFFFF"/>
        </w:rPr>
      </w:pPr>
      <w:r w:rsidRPr="5F1DAC69">
        <w:rPr>
          <w:rFonts w:asciiTheme="minorHAnsi" w:hAnsiTheme="minorHAnsi" w:cstheme="minorBidi"/>
          <w:color w:val="333333"/>
          <w:sz w:val="28"/>
          <w:szCs w:val="28"/>
          <w:shd w:val="clear" w:color="auto" w:fill="FFFFFF"/>
        </w:rPr>
        <w:t>Require aircraft operating under 14 CFR Part 135 to:</w:t>
      </w:r>
    </w:p>
    <w:p w14:paraId="56E3EBBF" w14:textId="3BAAF1C3" w:rsidR="004303C6" w:rsidRPr="00CF6CCF" w:rsidRDefault="004303C6" w:rsidP="5F1DAC69">
      <w:pPr>
        <w:pStyle w:val="Default"/>
        <w:numPr>
          <w:ilvl w:val="1"/>
          <w:numId w:val="1"/>
        </w:numPr>
        <w:rPr>
          <w:rFonts w:asciiTheme="minorHAnsi" w:hAnsiTheme="minorHAnsi" w:cstheme="minorBidi"/>
          <w:color w:val="333333"/>
          <w:sz w:val="28"/>
          <w:szCs w:val="28"/>
          <w:shd w:val="clear" w:color="auto" w:fill="FFFFFF"/>
        </w:rPr>
      </w:pPr>
      <w:r w:rsidRPr="5F1DAC69">
        <w:rPr>
          <w:rFonts w:asciiTheme="minorHAnsi" w:hAnsiTheme="minorHAnsi" w:cstheme="minorBidi"/>
          <w:color w:val="333333"/>
          <w:sz w:val="28"/>
          <w:szCs w:val="28"/>
          <w:shd w:val="clear" w:color="auto" w:fill="FFFFFF"/>
        </w:rPr>
        <w:t>​</w:t>
      </w:r>
      <w:r w:rsidR="00637D49" w:rsidRPr="5F1DAC69">
        <w:rPr>
          <w:rFonts w:asciiTheme="minorHAnsi" w:hAnsiTheme="minorHAnsi" w:cstheme="minorBidi"/>
          <w:color w:val="333333"/>
          <w:sz w:val="28"/>
          <w:szCs w:val="28"/>
          <w:shd w:val="clear" w:color="auto" w:fill="FFFFFF"/>
        </w:rPr>
        <w:t>I</w:t>
      </w:r>
      <w:r w:rsidRPr="5F1DAC69">
        <w:rPr>
          <w:rFonts w:asciiTheme="minorHAnsi" w:hAnsiTheme="minorHAnsi" w:cstheme="minorBidi"/>
          <w:color w:val="333333"/>
          <w:sz w:val="28"/>
          <w:szCs w:val="28"/>
          <w:shd w:val="clear" w:color="auto" w:fill="FFFFFF"/>
        </w:rPr>
        <w:t>nstall flight data recording devices capable of supporting a flight data monitoring program, and</w:t>
      </w:r>
    </w:p>
    <w:p w14:paraId="00D7E03F" w14:textId="15705A2D" w:rsidR="004303C6" w:rsidRPr="00CF6CCF" w:rsidRDefault="004303C6" w:rsidP="5F1DAC69">
      <w:pPr>
        <w:pStyle w:val="Default"/>
        <w:numPr>
          <w:ilvl w:val="1"/>
          <w:numId w:val="1"/>
        </w:numPr>
        <w:rPr>
          <w:rFonts w:asciiTheme="minorHAnsi" w:hAnsiTheme="minorHAnsi" w:cstheme="minorBidi"/>
          <w:color w:val="333333"/>
          <w:sz w:val="28"/>
          <w:szCs w:val="28"/>
          <w:shd w:val="clear" w:color="auto" w:fill="FFFFFF"/>
        </w:rPr>
      </w:pPr>
      <w:r w:rsidRPr="5F1DAC69">
        <w:rPr>
          <w:rFonts w:asciiTheme="minorHAnsi" w:hAnsiTheme="minorHAnsi" w:cstheme="minorBidi"/>
          <w:color w:val="333333"/>
          <w:sz w:val="28"/>
          <w:szCs w:val="28"/>
          <w:shd w:val="clear" w:color="auto" w:fill="FFFFFF"/>
        </w:rPr>
        <w:t>​</w:t>
      </w:r>
      <w:r w:rsidR="00637D49" w:rsidRPr="5F1DAC69">
        <w:rPr>
          <w:rFonts w:asciiTheme="minorHAnsi" w:hAnsiTheme="minorHAnsi" w:cstheme="minorBidi"/>
          <w:color w:val="333333"/>
          <w:sz w:val="28"/>
          <w:szCs w:val="28"/>
          <w:shd w:val="clear" w:color="auto" w:fill="FFFFFF"/>
        </w:rPr>
        <w:t>R</w:t>
      </w:r>
      <w:r w:rsidRPr="5F1DAC69">
        <w:rPr>
          <w:rFonts w:asciiTheme="minorHAnsi" w:hAnsiTheme="minorHAnsi" w:cstheme="minorBidi"/>
          <w:color w:val="333333"/>
          <w:sz w:val="28"/>
          <w:szCs w:val="28"/>
          <w:shd w:val="clear" w:color="auto" w:fill="FFFFFF"/>
        </w:rPr>
        <w:t>equire a structured flight data monitoring program that reviews all available data sources to identify deviations from established norms and procedures as well as other potential safety issues.</w:t>
      </w:r>
    </w:p>
    <w:p w14:paraId="74C28CE7" w14:textId="77777777" w:rsidR="004303C6" w:rsidRPr="00CF6CCF" w:rsidRDefault="004303C6" w:rsidP="5F1DAC69">
      <w:pPr>
        <w:pStyle w:val="Default"/>
        <w:rPr>
          <w:rFonts w:asciiTheme="minorHAnsi" w:hAnsiTheme="minorHAnsi" w:cstheme="minorBidi"/>
          <w:color w:val="333333"/>
          <w:sz w:val="28"/>
          <w:szCs w:val="28"/>
          <w:shd w:val="clear" w:color="auto" w:fill="FFFFFF"/>
        </w:rPr>
      </w:pPr>
    </w:p>
    <w:p w14:paraId="66A466B7" w14:textId="77777777" w:rsidR="004303C6" w:rsidRPr="00CF6CCF" w:rsidRDefault="004303C6" w:rsidP="5F1DAC69">
      <w:pPr>
        <w:pStyle w:val="Default"/>
        <w:rPr>
          <w:rFonts w:asciiTheme="minorHAnsi" w:hAnsiTheme="minorHAnsi" w:cstheme="minorBidi"/>
          <w:color w:val="333333"/>
          <w:sz w:val="28"/>
          <w:szCs w:val="28"/>
          <w:shd w:val="clear" w:color="auto" w:fill="FFFFFF"/>
        </w:rPr>
      </w:pPr>
      <w:r w:rsidRPr="5F1DAC69">
        <w:rPr>
          <w:rFonts w:asciiTheme="minorHAnsi" w:hAnsiTheme="minorHAnsi" w:cstheme="minorBidi"/>
          <w:color w:val="333333"/>
          <w:sz w:val="28"/>
          <w:szCs w:val="28"/>
          <w:shd w:val="clear" w:color="auto" w:fill="FFFFFF"/>
        </w:rPr>
        <w:t>​</w:t>
      </w:r>
      <w:r w:rsidRPr="00D01A55">
        <w:rPr>
          <w:rFonts w:asciiTheme="minorHAnsi" w:hAnsiTheme="minorHAnsi" w:cstheme="minorBidi"/>
          <w:b/>
          <w:bCs/>
          <w:color w:val="005596"/>
          <w:sz w:val="28"/>
          <w:szCs w:val="28"/>
          <w:shd w:val="clear" w:color="auto" w:fill="FFFFFF"/>
        </w:rPr>
        <w:t>Industry should:</w:t>
      </w:r>
    </w:p>
    <w:p w14:paraId="03BFDC9F" w14:textId="77777777" w:rsidR="004303C6" w:rsidRPr="00CF6CCF" w:rsidRDefault="004303C6" w:rsidP="5F1DAC69">
      <w:pPr>
        <w:pStyle w:val="Default"/>
        <w:numPr>
          <w:ilvl w:val="0"/>
          <w:numId w:val="2"/>
        </w:numPr>
        <w:rPr>
          <w:rFonts w:asciiTheme="minorHAnsi" w:hAnsiTheme="minorHAnsi" w:cstheme="minorBidi"/>
          <w:color w:val="333333"/>
          <w:sz w:val="28"/>
          <w:szCs w:val="28"/>
          <w:shd w:val="clear" w:color="auto" w:fill="FFFFFF"/>
        </w:rPr>
      </w:pPr>
      <w:r w:rsidRPr="5F1DAC69">
        <w:rPr>
          <w:rFonts w:asciiTheme="minorHAnsi" w:hAnsiTheme="minorHAnsi" w:cstheme="minorBidi"/>
          <w:color w:val="333333"/>
          <w:sz w:val="28"/>
          <w:szCs w:val="28"/>
          <w:shd w:val="clear" w:color="auto" w:fill="FFFFFF"/>
        </w:rPr>
        <w:t>Install a crash-resistant flight recorder system that records cockpit audio and images with a view of the cockpit environment on all:</w:t>
      </w:r>
    </w:p>
    <w:p w14:paraId="727F64D9" w14:textId="55971B1E" w:rsidR="004303C6" w:rsidRPr="00CF6CCF" w:rsidRDefault="00637D49" w:rsidP="5F1DAC69">
      <w:pPr>
        <w:pStyle w:val="Default"/>
        <w:numPr>
          <w:ilvl w:val="1"/>
          <w:numId w:val="2"/>
        </w:numPr>
        <w:rPr>
          <w:rFonts w:asciiTheme="minorHAnsi" w:hAnsiTheme="minorHAnsi" w:cstheme="minorBidi"/>
          <w:color w:val="333333"/>
          <w:sz w:val="28"/>
          <w:szCs w:val="28"/>
          <w:shd w:val="clear" w:color="auto" w:fill="FFFFFF"/>
        </w:rPr>
      </w:pPr>
      <w:r w:rsidRPr="5F1DAC69">
        <w:rPr>
          <w:rFonts w:asciiTheme="minorHAnsi" w:hAnsiTheme="minorHAnsi" w:cstheme="minorBidi"/>
          <w:color w:val="333333"/>
          <w:sz w:val="28"/>
          <w:szCs w:val="28"/>
          <w:shd w:val="clear" w:color="auto" w:fill="FFFFFF"/>
        </w:rPr>
        <w:t>N</w:t>
      </w:r>
      <w:r w:rsidR="004303C6" w:rsidRPr="5F1DAC69">
        <w:rPr>
          <w:rFonts w:asciiTheme="minorHAnsi" w:hAnsiTheme="minorHAnsi" w:cstheme="minorBidi"/>
          <w:color w:val="333333"/>
          <w:sz w:val="28"/>
          <w:szCs w:val="28"/>
          <w:shd w:val="clear" w:color="auto" w:fill="FFFFFF"/>
        </w:rPr>
        <w:t>ewly manufactured and existing turbine-powered helicopters that are not equipped with a flight data recorder and a cockpit voice recorder.</w:t>
      </w:r>
    </w:p>
    <w:p w14:paraId="1C4CD5AA" w14:textId="6EBCA56E" w:rsidR="004303C6" w:rsidRPr="00CF6CCF" w:rsidRDefault="00637D49" w:rsidP="5F1DAC69">
      <w:pPr>
        <w:pStyle w:val="Default"/>
        <w:numPr>
          <w:ilvl w:val="1"/>
          <w:numId w:val="2"/>
        </w:numPr>
        <w:rPr>
          <w:rFonts w:asciiTheme="minorHAnsi" w:hAnsiTheme="minorHAnsi" w:cstheme="minorBidi"/>
          <w:color w:val="333333"/>
          <w:sz w:val="28"/>
          <w:szCs w:val="28"/>
          <w:shd w:val="clear" w:color="auto" w:fill="FFFFFF"/>
        </w:rPr>
      </w:pPr>
      <w:r w:rsidRPr="5F1DAC69">
        <w:rPr>
          <w:rFonts w:asciiTheme="minorHAnsi" w:hAnsiTheme="minorHAnsi" w:cstheme="minorBidi"/>
          <w:color w:val="333333"/>
          <w:sz w:val="28"/>
          <w:szCs w:val="28"/>
          <w:shd w:val="clear" w:color="auto" w:fill="FFFFFF"/>
        </w:rPr>
        <w:t>E</w:t>
      </w:r>
      <w:r w:rsidR="004303C6" w:rsidRPr="5F1DAC69">
        <w:rPr>
          <w:rFonts w:asciiTheme="minorHAnsi" w:hAnsiTheme="minorHAnsi" w:cstheme="minorBidi"/>
          <w:color w:val="333333"/>
          <w:sz w:val="28"/>
          <w:szCs w:val="28"/>
          <w:shd w:val="clear" w:color="auto" w:fill="FFFFFF"/>
        </w:rPr>
        <w:t xml:space="preserve">xisting turbine-powered helicopters that are not equipped with a flight data recorder or a cockpit voice recorder. </w:t>
      </w:r>
    </w:p>
    <w:p w14:paraId="4AADA5E9" w14:textId="77777777" w:rsidR="004303C6" w:rsidRPr="00CF6CCF" w:rsidRDefault="004303C6" w:rsidP="5F1DAC69">
      <w:pPr>
        <w:pStyle w:val="Default"/>
        <w:numPr>
          <w:ilvl w:val="0"/>
          <w:numId w:val="2"/>
        </w:numPr>
        <w:rPr>
          <w:rFonts w:asciiTheme="minorHAnsi" w:hAnsiTheme="minorHAnsi" w:cstheme="minorBidi"/>
          <w:color w:val="333333"/>
          <w:sz w:val="28"/>
          <w:szCs w:val="28"/>
          <w:shd w:val="clear" w:color="auto" w:fill="FFFFFF"/>
        </w:rPr>
      </w:pPr>
      <w:r w:rsidRPr="5F1DAC69">
        <w:rPr>
          <w:rFonts w:asciiTheme="minorHAnsi" w:hAnsiTheme="minorHAnsi" w:cstheme="minorBidi"/>
          <w:color w:val="333333"/>
          <w:sz w:val="28"/>
          <w:szCs w:val="28"/>
          <w:shd w:val="clear" w:color="auto" w:fill="FFFFFF"/>
        </w:rPr>
        <w:t>Install a crash-protected cockpit image recorder system on all:</w:t>
      </w:r>
    </w:p>
    <w:p w14:paraId="02C2BC9B" w14:textId="236E2C11" w:rsidR="004303C6" w:rsidRPr="00CF6CCF" w:rsidRDefault="00637D49" w:rsidP="5F1DAC69">
      <w:pPr>
        <w:pStyle w:val="Default"/>
        <w:numPr>
          <w:ilvl w:val="1"/>
          <w:numId w:val="2"/>
        </w:numPr>
        <w:rPr>
          <w:rFonts w:asciiTheme="minorHAnsi" w:hAnsiTheme="minorHAnsi" w:cstheme="minorBidi"/>
          <w:color w:val="333333"/>
          <w:sz w:val="28"/>
          <w:szCs w:val="28"/>
          <w:shd w:val="clear" w:color="auto" w:fill="FFFFFF"/>
        </w:rPr>
      </w:pPr>
      <w:r w:rsidRPr="5F1DAC69">
        <w:rPr>
          <w:rFonts w:asciiTheme="minorHAnsi" w:hAnsiTheme="minorHAnsi" w:cstheme="minorBidi"/>
          <w:color w:val="333333"/>
          <w:sz w:val="28"/>
          <w:szCs w:val="28"/>
          <w:shd w:val="clear" w:color="auto" w:fill="FFFFFF"/>
        </w:rPr>
        <w:t>N</w:t>
      </w:r>
      <w:r w:rsidR="004303C6" w:rsidRPr="5F1DAC69">
        <w:rPr>
          <w:rFonts w:asciiTheme="minorHAnsi" w:hAnsiTheme="minorHAnsi" w:cstheme="minorBidi"/>
          <w:color w:val="333333"/>
          <w:sz w:val="28"/>
          <w:szCs w:val="28"/>
          <w:shd w:val="clear" w:color="auto" w:fill="FFFFFF"/>
        </w:rPr>
        <w:t>ewly manufactured and existing turbine-powered helicopters that are equipped with a flight data recorder and a cockpit voice recorder.</w:t>
      </w:r>
    </w:p>
    <w:p w14:paraId="03CA3B70" w14:textId="2F70A28E" w:rsidR="004303C6" w:rsidRPr="00CF6CCF" w:rsidRDefault="004303C6" w:rsidP="5F1DAC69">
      <w:pPr>
        <w:pStyle w:val="Default"/>
        <w:numPr>
          <w:ilvl w:val="1"/>
          <w:numId w:val="2"/>
        </w:numPr>
        <w:rPr>
          <w:rFonts w:asciiTheme="minorHAnsi" w:hAnsiTheme="minorHAnsi" w:cstheme="minorBidi"/>
          <w:color w:val="333333"/>
          <w:sz w:val="28"/>
          <w:szCs w:val="28"/>
          <w:shd w:val="clear" w:color="auto" w:fill="FFFFFF"/>
        </w:rPr>
      </w:pPr>
      <w:r w:rsidRPr="5F1DAC69">
        <w:rPr>
          <w:rFonts w:asciiTheme="minorHAnsi" w:hAnsiTheme="minorHAnsi" w:cstheme="minorBidi"/>
          <w:color w:val="333333"/>
          <w:sz w:val="28"/>
          <w:szCs w:val="28"/>
          <w:shd w:val="clear" w:color="auto" w:fill="FFFFFF"/>
        </w:rPr>
        <w:t>​</w:t>
      </w:r>
      <w:r w:rsidR="00637D49" w:rsidRPr="5F1DAC69">
        <w:rPr>
          <w:rFonts w:asciiTheme="minorHAnsi" w:hAnsiTheme="minorHAnsi" w:cstheme="minorBidi"/>
          <w:color w:val="333333"/>
          <w:sz w:val="28"/>
          <w:szCs w:val="28"/>
          <w:shd w:val="clear" w:color="auto" w:fill="FFFFFF"/>
        </w:rPr>
        <w:t>E</w:t>
      </w:r>
      <w:r w:rsidRPr="5F1DAC69">
        <w:rPr>
          <w:rFonts w:asciiTheme="minorHAnsi" w:hAnsiTheme="minorHAnsi" w:cstheme="minorBidi"/>
          <w:color w:val="333333"/>
          <w:sz w:val="28"/>
          <w:szCs w:val="28"/>
          <w:shd w:val="clear" w:color="auto" w:fill="FFFFFF"/>
        </w:rPr>
        <w:t>xisting turbine-powered helicopters that are equipped with a flight data recorder and a cockpit voice recorder.</w:t>
      </w:r>
    </w:p>
    <w:p w14:paraId="0056E2DA" w14:textId="77777777" w:rsidR="004303C6" w:rsidRPr="00CF6CCF" w:rsidRDefault="004303C6" w:rsidP="5F1DAC69">
      <w:pPr>
        <w:pStyle w:val="Default"/>
        <w:rPr>
          <w:rFonts w:asciiTheme="minorHAnsi" w:hAnsiTheme="minorHAnsi" w:cstheme="minorBidi"/>
          <w:color w:val="333333"/>
          <w:sz w:val="28"/>
          <w:szCs w:val="28"/>
          <w:shd w:val="clear" w:color="auto" w:fill="FFFFFF"/>
        </w:rPr>
      </w:pPr>
    </w:p>
    <w:p w14:paraId="20498148" w14:textId="5E974C03" w:rsidR="004303C6" w:rsidRPr="00CF6CCF" w:rsidRDefault="004303C6" w:rsidP="5F1DAC69">
      <w:pPr>
        <w:pStyle w:val="Default"/>
        <w:rPr>
          <w:rFonts w:asciiTheme="minorHAnsi" w:hAnsiTheme="minorHAnsi" w:cstheme="minorBidi"/>
          <w:color w:val="333333"/>
          <w:sz w:val="28"/>
          <w:szCs w:val="28"/>
          <w:shd w:val="clear" w:color="auto" w:fill="FFFFFF"/>
        </w:rPr>
      </w:pPr>
      <w:r w:rsidRPr="5F1DAC69">
        <w:rPr>
          <w:rFonts w:asciiTheme="minorHAnsi" w:hAnsiTheme="minorHAnsi" w:cstheme="minorBidi"/>
          <w:color w:val="333333"/>
          <w:sz w:val="28"/>
          <w:szCs w:val="28"/>
          <w:shd w:val="clear" w:color="auto" w:fill="FFFFFF"/>
        </w:rPr>
        <w:t xml:space="preserve">See our specific detailed </w:t>
      </w:r>
      <w:hyperlink r:id="rId11" w:history="1">
        <w:r w:rsidRPr="5F1DAC69">
          <w:rPr>
            <w:rStyle w:val="Hyperlink"/>
            <w:rFonts w:asciiTheme="minorHAnsi" w:hAnsiTheme="minorHAnsi" w:cstheme="minorBidi"/>
            <w:sz w:val="28"/>
            <w:szCs w:val="28"/>
            <w:shd w:val="clear" w:color="auto" w:fill="FFFFFF"/>
          </w:rPr>
          <w:t>recommendations</w:t>
        </w:r>
      </w:hyperlink>
      <w:r w:rsidRPr="5F1DAC69">
        <w:rPr>
          <w:rFonts w:asciiTheme="minorHAnsi" w:hAnsiTheme="minorHAnsi" w:cstheme="minorBidi"/>
          <w:color w:val="333333"/>
          <w:sz w:val="28"/>
          <w:szCs w:val="28"/>
          <w:shd w:val="clear" w:color="auto" w:fill="FFFFFF"/>
        </w:rPr>
        <w:t>.</w:t>
      </w:r>
    </w:p>
    <w:p w14:paraId="4851FE70" w14:textId="75F94ED5" w:rsidR="004303C6" w:rsidRPr="00CF6CCF" w:rsidRDefault="00145AAF" w:rsidP="5F1DAC69">
      <w:pPr>
        <w:pStyle w:val="Default"/>
        <w:rPr>
          <w:rFonts w:asciiTheme="minorHAnsi" w:hAnsiTheme="minorHAnsi" w:cstheme="minorBidi"/>
          <w:color w:val="333333"/>
          <w:sz w:val="28"/>
          <w:szCs w:val="28"/>
          <w:shd w:val="clear" w:color="auto" w:fill="FFFFFF"/>
        </w:rPr>
      </w:pPr>
      <w:r>
        <w:rPr>
          <w:rFonts w:cstheme="minorHAnsi"/>
          <w:noProof/>
        </w:rPr>
        <w:pict w14:anchorId="78523B95">
          <v:rect id="_x0000_i1026" alt="" style="width:468pt;height:.05pt;mso-width-percent:0;mso-height-percent:0;mso-width-percent:0;mso-height-percent:0" o:hralign="center" o:hrstd="t" o:hr="t" fillcolor="#a0a0a0" stroked="f"/>
        </w:pict>
      </w:r>
    </w:p>
    <w:sectPr w:rsidR="004303C6" w:rsidRPr="00CF6CCF">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60DC7" w14:textId="77777777" w:rsidR="00145AAF" w:rsidRDefault="00145AAF" w:rsidP="00D01A55">
      <w:pPr>
        <w:spacing w:after="0" w:line="240" w:lineRule="auto"/>
      </w:pPr>
      <w:r>
        <w:separator/>
      </w:r>
    </w:p>
  </w:endnote>
  <w:endnote w:type="continuationSeparator" w:id="0">
    <w:p w14:paraId="2745A966" w14:textId="77777777" w:rsidR="00145AAF" w:rsidRDefault="00145AAF" w:rsidP="00D01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3940389"/>
      <w:docPartObj>
        <w:docPartGallery w:val="Page Numbers (Bottom of Page)"/>
        <w:docPartUnique/>
      </w:docPartObj>
    </w:sdtPr>
    <w:sdtEndPr>
      <w:rPr>
        <w:rStyle w:val="PageNumber"/>
      </w:rPr>
    </w:sdtEndPr>
    <w:sdtContent>
      <w:p w14:paraId="34067474" w14:textId="1B5729D7" w:rsidR="00D01A55" w:rsidRDefault="00D01A55"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B680FA8" w14:textId="77777777" w:rsidR="00D01A55" w:rsidRDefault="00D01A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86653847"/>
      <w:docPartObj>
        <w:docPartGallery w:val="Page Numbers (Bottom of Page)"/>
        <w:docPartUnique/>
      </w:docPartObj>
    </w:sdtPr>
    <w:sdtEndPr>
      <w:rPr>
        <w:rStyle w:val="PageNumber"/>
      </w:rPr>
    </w:sdtEndPr>
    <w:sdtContent>
      <w:p w14:paraId="4D22D0A5" w14:textId="6DE4F879" w:rsidR="00D01A55" w:rsidRDefault="00D01A55"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10BE2A55" w14:textId="1F7A2614" w:rsidR="00D01A55" w:rsidRDefault="00D01A55">
    <w:pPr>
      <w:pStyle w:val="Footer"/>
    </w:pPr>
    <w:r>
      <w:t>ntsb.gov/</w:t>
    </w:r>
    <w:proofErr w:type="spellStart"/>
    <w:r>
      <w:t>mwl</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1136F" w14:textId="77777777" w:rsidR="00D01A55" w:rsidRDefault="00D01A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12AE9" w14:textId="77777777" w:rsidR="00145AAF" w:rsidRDefault="00145AAF" w:rsidP="00D01A55">
      <w:pPr>
        <w:spacing w:after="0" w:line="240" w:lineRule="auto"/>
      </w:pPr>
      <w:r>
        <w:separator/>
      </w:r>
    </w:p>
  </w:footnote>
  <w:footnote w:type="continuationSeparator" w:id="0">
    <w:p w14:paraId="6A8B1C6B" w14:textId="77777777" w:rsidR="00145AAF" w:rsidRDefault="00145AAF" w:rsidP="00D01A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BCED4" w14:textId="77777777" w:rsidR="00D01A55" w:rsidRDefault="00D01A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1CBFD" w14:textId="3C5A6ACC" w:rsidR="00D01A55" w:rsidRDefault="00D01A55" w:rsidP="00D01A55">
    <w:pPr>
      <w:pStyle w:val="Header"/>
      <w:tabs>
        <w:tab w:val="clear" w:pos="4680"/>
      </w:tabs>
    </w:pPr>
    <w:r w:rsidRPr="002A0E15">
      <w:t xml:space="preserve">2021–2022 </w:t>
    </w:r>
    <w:r>
      <w:t>NTSB MWL</w:t>
    </w:r>
    <w:r w:rsidRPr="002A0E15">
      <w:t xml:space="preserve"> Advocacy Toolkit</w:t>
    </w:r>
    <w:r>
      <w:rPr>
        <w:rFonts w:ascii="Calibri" w:eastAsia="Calibri" w:hAnsi="Calibri" w:cs="Calibri"/>
        <w:b/>
        <w:bCs/>
      </w:rPr>
      <w:tab/>
    </w:r>
    <w:r w:rsidRPr="007337C9">
      <w:rPr>
        <w:rFonts w:ascii="Calibri" w:eastAsia="Calibri" w:hAnsi="Calibri" w:cs="Calibri"/>
        <w:b/>
        <w:bCs/>
      </w:rPr>
      <w:t xml:space="preserve">Appendix </w:t>
    </w:r>
    <w:r>
      <w:rPr>
        <w:rFonts w:ascii="Calibri" w:eastAsia="Calibri" w:hAnsi="Calibri" w:cs="Calibri"/>
        <w:b/>
        <w:bCs/>
      </w:rPr>
      <w:t>A –</w:t>
    </w:r>
    <w:r w:rsidRPr="007337C9">
      <w:rPr>
        <w:rFonts w:ascii="Calibri" w:eastAsia="Calibri" w:hAnsi="Calibri" w:cs="Calibri"/>
        <w:b/>
        <w:bCs/>
      </w:rPr>
      <w:t xml:space="preserve"> </w:t>
    </w:r>
    <w:r>
      <w:rPr>
        <w:rFonts w:ascii="Calibri" w:eastAsia="Calibri" w:hAnsi="Calibri" w:cs="Calibri"/>
        <w:b/>
        <w:bCs/>
      </w:rPr>
      <w:t xml:space="preserve">Safety Item </w:t>
    </w:r>
    <w:r w:rsidRPr="005E223A">
      <w:rPr>
        <w:rFonts w:ascii="Calibri" w:eastAsia="Calibri" w:hAnsi="Calibri" w:cs="Calibri"/>
        <w:b/>
        <w:bCs/>
      </w:rPr>
      <w:t>Background Information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29C26" w14:textId="77777777" w:rsidR="00D01A55" w:rsidRDefault="00D01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0451F"/>
    <w:multiLevelType w:val="hybridMultilevel"/>
    <w:tmpl w:val="F8102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BF24BC"/>
    <w:multiLevelType w:val="hybridMultilevel"/>
    <w:tmpl w:val="D1624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076121"/>
    <w:multiLevelType w:val="hybridMultilevel"/>
    <w:tmpl w:val="A63A8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372"/>
    <w:rsid w:val="00057A7B"/>
    <w:rsid w:val="00070B8E"/>
    <w:rsid w:val="00086905"/>
    <w:rsid w:val="000E2CFB"/>
    <w:rsid w:val="000F4E3E"/>
    <w:rsid w:val="00136992"/>
    <w:rsid w:val="00145AAF"/>
    <w:rsid w:val="001A1F07"/>
    <w:rsid w:val="001C4CD3"/>
    <w:rsid w:val="001F15E7"/>
    <w:rsid w:val="00210F6A"/>
    <w:rsid w:val="00216949"/>
    <w:rsid w:val="00267006"/>
    <w:rsid w:val="0027296C"/>
    <w:rsid w:val="002F035D"/>
    <w:rsid w:val="00315156"/>
    <w:rsid w:val="003A0527"/>
    <w:rsid w:val="003E3E15"/>
    <w:rsid w:val="0042789D"/>
    <w:rsid w:val="00427AA9"/>
    <w:rsid w:val="004303C6"/>
    <w:rsid w:val="00542D2F"/>
    <w:rsid w:val="00576981"/>
    <w:rsid w:val="005E5AB1"/>
    <w:rsid w:val="00637D49"/>
    <w:rsid w:val="00640584"/>
    <w:rsid w:val="006A7007"/>
    <w:rsid w:val="006F208E"/>
    <w:rsid w:val="006F447D"/>
    <w:rsid w:val="00734122"/>
    <w:rsid w:val="00740FB6"/>
    <w:rsid w:val="0076326E"/>
    <w:rsid w:val="007B6E8C"/>
    <w:rsid w:val="007E66A7"/>
    <w:rsid w:val="00810CBD"/>
    <w:rsid w:val="00852BC3"/>
    <w:rsid w:val="00881214"/>
    <w:rsid w:val="00892094"/>
    <w:rsid w:val="008B34E2"/>
    <w:rsid w:val="008C1A14"/>
    <w:rsid w:val="00940C74"/>
    <w:rsid w:val="00997D0C"/>
    <w:rsid w:val="009A361B"/>
    <w:rsid w:val="009C3D28"/>
    <w:rsid w:val="009C40F8"/>
    <w:rsid w:val="00A83B05"/>
    <w:rsid w:val="00A90372"/>
    <w:rsid w:val="00AD05A4"/>
    <w:rsid w:val="00B156C3"/>
    <w:rsid w:val="00C06CB3"/>
    <w:rsid w:val="00C86A98"/>
    <w:rsid w:val="00CF6CCF"/>
    <w:rsid w:val="00D01A55"/>
    <w:rsid w:val="00D41116"/>
    <w:rsid w:val="00D93DF0"/>
    <w:rsid w:val="00DF7CF6"/>
    <w:rsid w:val="00E15DD2"/>
    <w:rsid w:val="00EB35BE"/>
    <w:rsid w:val="00F24DDF"/>
    <w:rsid w:val="00F3448E"/>
    <w:rsid w:val="00F41D6C"/>
    <w:rsid w:val="13690177"/>
    <w:rsid w:val="22EF3EF1"/>
    <w:rsid w:val="55B485E9"/>
    <w:rsid w:val="5F1DAC69"/>
    <w:rsid w:val="67615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7CFF5"/>
  <w15:chartTrackingRefBased/>
  <w15:docId w15:val="{1F479904-8E6A-4E66-B023-35FE33DAB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90372"/>
    <w:pPr>
      <w:spacing w:after="0" w:line="240" w:lineRule="auto"/>
      <w:jc w:val="center"/>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90372"/>
    <w:rPr>
      <w:color w:val="0563C1" w:themeColor="hyperlink"/>
      <w:u w:val="single"/>
    </w:rPr>
  </w:style>
  <w:style w:type="paragraph" w:customStyle="1" w:styleId="Default">
    <w:name w:val="Default"/>
    <w:rsid w:val="00A9037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1C4C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CD3"/>
    <w:rPr>
      <w:rFonts w:ascii="Segoe UI" w:hAnsi="Segoe UI" w:cs="Segoe UI"/>
      <w:sz w:val="18"/>
      <w:szCs w:val="18"/>
    </w:rPr>
  </w:style>
  <w:style w:type="character" w:styleId="CommentReference">
    <w:name w:val="annotation reference"/>
    <w:basedOn w:val="DefaultParagraphFont"/>
    <w:uiPriority w:val="99"/>
    <w:semiHidden/>
    <w:unhideWhenUsed/>
    <w:rsid w:val="00D41116"/>
    <w:rPr>
      <w:sz w:val="16"/>
      <w:szCs w:val="16"/>
    </w:rPr>
  </w:style>
  <w:style w:type="paragraph" w:styleId="CommentText">
    <w:name w:val="annotation text"/>
    <w:basedOn w:val="Normal"/>
    <w:link w:val="CommentTextChar"/>
    <w:uiPriority w:val="99"/>
    <w:semiHidden/>
    <w:unhideWhenUsed/>
    <w:rsid w:val="00D41116"/>
    <w:pPr>
      <w:spacing w:line="240" w:lineRule="auto"/>
    </w:pPr>
    <w:rPr>
      <w:sz w:val="20"/>
      <w:szCs w:val="20"/>
    </w:rPr>
  </w:style>
  <w:style w:type="character" w:customStyle="1" w:styleId="CommentTextChar">
    <w:name w:val="Comment Text Char"/>
    <w:basedOn w:val="DefaultParagraphFont"/>
    <w:link w:val="CommentText"/>
    <w:uiPriority w:val="99"/>
    <w:semiHidden/>
    <w:rsid w:val="00D41116"/>
    <w:rPr>
      <w:sz w:val="20"/>
      <w:szCs w:val="20"/>
    </w:rPr>
  </w:style>
  <w:style w:type="paragraph" w:styleId="CommentSubject">
    <w:name w:val="annotation subject"/>
    <w:basedOn w:val="CommentText"/>
    <w:next w:val="CommentText"/>
    <w:link w:val="CommentSubjectChar"/>
    <w:uiPriority w:val="99"/>
    <w:semiHidden/>
    <w:unhideWhenUsed/>
    <w:rsid w:val="00D41116"/>
    <w:rPr>
      <w:b/>
      <w:bCs/>
    </w:rPr>
  </w:style>
  <w:style w:type="character" w:customStyle="1" w:styleId="CommentSubjectChar">
    <w:name w:val="Comment Subject Char"/>
    <w:basedOn w:val="CommentTextChar"/>
    <w:link w:val="CommentSubject"/>
    <w:uiPriority w:val="99"/>
    <w:semiHidden/>
    <w:rsid w:val="00D41116"/>
    <w:rPr>
      <w:b/>
      <w:bCs/>
      <w:sz w:val="20"/>
      <w:szCs w:val="20"/>
    </w:rPr>
  </w:style>
  <w:style w:type="character" w:styleId="FollowedHyperlink">
    <w:name w:val="FollowedHyperlink"/>
    <w:basedOn w:val="DefaultParagraphFont"/>
    <w:uiPriority w:val="99"/>
    <w:semiHidden/>
    <w:unhideWhenUsed/>
    <w:rsid w:val="003E3E15"/>
    <w:rPr>
      <w:color w:val="954F72" w:themeColor="followedHyperlink"/>
      <w:u w:val="single"/>
    </w:rPr>
  </w:style>
  <w:style w:type="character" w:styleId="UnresolvedMention">
    <w:name w:val="Unresolved Mention"/>
    <w:basedOn w:val="DefaultParagraphFont"/>
    <w:uiPriority w:val="99"/>
    <w:semiHidden/>
    <w:unhideWhenUsed/>
    <w:rsid w:val="0042789D"/>
    <w:rPr>
      <w:color w:val="605E5C"/>
      <w:shd w:val="clear" w:color="auto" w:fill="E1DFDD"/>
    </w:rPr>
  </w:style>
  <w:style w:type="paragraph" w:styleId="NoSpacing">
    <w:name w:val="No Spacing"/>
    <w:uiPriority w:val="1"/>
    <w:qFormat/>
    <w:rsid w:val="002F035D"/>
    <w:pPr>
      <w:spacing w:after="0" w:line="240" w:lineRule="auto"/>
    </w:pPr>
  </w:style>
  <w:style w:type="paragraph" w:styleId="Header">
    <w:name w:val="header"/>
    <w:basedOn w:val="Normal"/>
    <w:link w:val="HeaderChar"/>
    <w:uiPriority w:val="99"/>
    <w:unhideWhenUsed/>
    <w:rsid w:val="00D01A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1A55"/>
  </w:style>
  <w:style w:type="paragraph" w:styleId="Footer">
    <w:name w:val="footer"/>
    <w:basedOn w:val="Normal"/>
    <w:link w:val="FooterChar"/>
    <w:uiPriority w:val="99"/>
    <w:unhideWhenUsed/>
    <w:rsid w:val="00D01A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1A55"/>
  </w:style>
  <w:style w:type="character" w:styleId="PageNumber">
    <w:name w:val="page number"/>
    <w:basedOn w:val="DefaultParagraphFont"/>
    <w:uiPriority w:val="99"/>
    <w:semiHidden/>
    <w:unhideWhenUsed/>
    <w:rsid w:val="00D01A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215707">
      <w:bodyDiv w:val="1"/>
      <w:marLeft w:val="0"/>
      <w:marRight w:val="0"/>
      <w:marTop w:val="0"/>
      <w:marBottom w:val="0"/>
      <w:divBdr>
        <w:top w:val="none" w:sz="0" w:space="0" w:color="auto"/>
        <w:left w:val="none" w:sz="0" w:space="0" w:color="auto"/>
        <w:bottom w:val="none" w:sz="0" w:space="0" w:color="auto"/>
        <w:right w:val="none" w:sz="0" w:space="0" w:color="auto"/>
      </w:divBdr>
    </w:div>
    <w:div w:id="1280187082">
      <w:bodyDiv w:val="1"/>
      <w:marLeft w:val="0"/>
      <w:marRight w:val="0"/>
      <w:marTop w:val="0"/>
      <w:marBottom w:val="0"/>
      <w:divBdr>
        <w:top w:val="none" w:sz="0" w:space="0" w:color="auto"/>
        <w:left w:val="none" w:sz="0" w:space="0" w:color="auto"/>
        <w:bottom w:val="none" w:sz="0" w:space="0" w:color="auto"/>
        <w:right w:val="none" w:sz="0" w:space="0" w:color="auto"/>
      </w:divBdr>
    </w:div>
    <w:div w:id="1756128318">
      <w:bodyDiv w:val="1"/>
      <w:marLeft w:val="0"/>
      <w:marRight w:val="0"/>
      <w:marTop w:val="0"/>
      <w:marBottom w:val="0"/>
      <w:divBdr>
        <w:top w:val="none" w:sz="0" w:space="0" w:color="auto"/>
        <w:left w:val="none" w:sz="0" w:space="0" w:color="auto"/>
        <w:bottom w:val="none" w:sz="0" w:space="0" w:color="auto"/>
        <w:right w:val="none" w:sz="0" w:space="0" w:color="auto"/>
      </w:divBdr>
    </w:div>
    <w:div w:id="1990791604">
      <w:bodyDiv w:val="1"/>
      <w:marLeft w:val="0"/>
      <w:marRight w:val="0"/>
      <w:marTop w:val="0"/>
      <w:marBottom w:val="0"/>
      <w:divBdr>
        <w:top w:val="none" w:sz="0" w:space="0" w:color="auto"/>
        <w:left w:val="none" w:sz="0" w:space="0" w:color="auto"/>
        <w:bottom w:val="none" w:sz="0" w:space="0" w:color="auto"/>
        <w:right w:val="none" w:sz="0" w:space="0" w:color="auto"/>
      </w:divBdr>
    </w:div>
    <w:div w:id="20101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ntsb.gov/carol-main-public/query-builder/route/?t=published&amp;n=7"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A8D739-1950-4CB9-8C89-71F0871C1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04E7F4-A8D7-4F66-A7DE-AD55C7A6AF27}"/>
</file>

<file path=customXml/itemProps3.xml><?xml version="1.0" encoding="utf-8"?>
<ds:datastoreItem xmlns:ds="http://schemas.openxmlformats.org/officeDocument/2006/customXml" ds:itemID="{D49448DF-3AF3-4E86-B8D0-059486CC99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579</Words>
  <Characters>3304</Characters>
  <Application>Microsoft Office Word</Application>
  <DocSecurity>0</DocSecurity>
  <Lines>27</Lines>
  <Paragraphs>7</Paragraphs>
  <ScaleCrop>false</ScaleCrop>
  <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Walton Leah</dc:creator>
  <cp:keywords/>
  <dc:description/>
  <cp:lastModifiedBy>Shaw Stephanie</cp:lastModifiedBy>
  <cp:revision>23</cp:revision>
  <dcterms:created xsi:type="dcterms:W3CDTF">2021-08-15T16:24:00Z</dcterms:created>
  <dcterms:modified xsi:type="dcterms:W3CDTF">2021-11-17T14:44:00Z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